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8" w:rsidRDefault="00E713A8" w:rsidP="00E713A8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Государственные экзаменационные вопросы по дисциплине </w:t>
      </w:r>
    </w:p>
    <w:p w:rsidR="00E713A8" w:rsidRDefault="00E713A8" w:rsidP="00E713A8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«Современная история Казахстана».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Определите значение предмета «Современная история Казахстана» для формирования общественно-исторического самосознания.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направления казахстанской национальной идентичности и культурной целостности.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Определите место исторической науки в формировании личности интеллектуального общества.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Расскажите об истории современного Казахстана и ее преемственности с историей Великой Степи.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Проанализируйте развитие казахской общественно-политической мысли в начале ХХ века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Назовите предпосылки идеи возрождения государственности в начале ХХ века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Рассмотрите историю современного Казахстана в контексте мировых исторических событий.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Расскройте значение понимания исторических предпосылок возрождения национальной идеи для современного Казахстана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Расскажите о формировании казахской интеллигенции</w:t>
      </w:r>
      <w:r>
        <w:rPr>
          <w:rFonts w:ascii="Times New Roman" w:hAnsi="Times New Roman" w:cs="Times New Roman"/>
          <w:sz w:val="28"/>
          <w:szCs w:val="28"/>
        </w:rPr>
        <w:t>: социальный состав, образование и деятельность.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влияние первой русской революции на общественно-политическое движение.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Объясните и проанализируйте причины, ход, движущую силу и основные этапы национально-освободительного восстания 1916 года.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Первая волна иммиграции казахов в Китай (район Кульджа, Кашгар) и Афганистан.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особенности влияния российской февральской буржуазно-демократической революции на Казахстан.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Рассмотрите эволюцию формирования национальной идеи и национальной государственности  на современном этапе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Выявите особенности узаконения советской власти и советизации Казахстана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 историческое значение движения «Алаш» и деятельность казахской интеллгенции в процессе установления национальной власти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историческое значение трудов деятелей движения Алаш в историографии Казахстана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Расскажите  о принятой в «верхах» директиве  о территориальном образовании КазАСР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Выявите негативные последствия идеи «Малого Октября» Ф.И.Голощекина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Выявите последствия насильственного перехода кочевого и полукочевого хозяйство  казахов к оседлости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Проанализируйте последствия насильственного оседания кочевых и полукочевых казахских хозяйств.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Докажите, что вооруженные выступления против насильственной коллективизации – это продолжение национально-освободительных восстаний казахского народа.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Репрессии против представителей первой казахской интеллегенции, движения Алаш - начало процесса русификации и обезличивания казахского этноса.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Противоречия реформ советского государства в области образования и науки.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Покажите непродуманность и однобокость доктрины большевиков в сфере культуры.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Общественно-политическое, социально-экономическое и культурное положение Казахстана в довоенные годы.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подвиги казахстанских героев на фронтах Второй мировой войны.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горькие последствия и уроки Второй мировой войны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последствия ядерных испытаний на территории республики.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последствия зачисления советской идеологией трудов Е.Б.Бекмаханова, К.И.Сатбаев, Б.Сулейменова в ряд «преступных» книг.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губительные последствия усиления «советской цензуры» на сознание людей.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значение открытия высших и среднеспециальных учебных заведений в Казахстане.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Казахстан в годы «оттепели» Н.Хрущева.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противоречия между СССР и КазССР в территориальном вопросе.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исторические взгляды на проблемы возвращения казахов из-за рубежа в 1955, 1962 гг.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Раскройте неудачные итоги однобоких реформ в области управления и организации сельского хозяйства в Казахстане.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последствия экологической катастрофы ядерных испытаний на полигоне в Семипалатинске.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Раскройте достижения и противоречия в сфере науки, образования и культуры в годы застоя.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влияние перестройки и гласности на состояние экономики.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процесс появления новых общественных организаций и партий.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Опишите процесс распада Советского Союза и формирования Содружества Независимых Государств.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роль государственных символов в охране историко-культурных памятников и формировании патриотизма.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Политика государственной идентичности, общественного согласия и политической стабильности.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 xml:space="preserve"> Фундаментальные ценности и особенности казахстанского пути развития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 Н.А. Назарбаев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Казахстанский путь развития».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Опишите сложности переходного периода в Казахстане: экономический кризис, обострение социальных проблем, обнищание населения, рост преступности.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Определите основные направления перехода от плановой экономики к рыночной.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Проанализируйте первые достижения Государственной индустриально-инновационной стратегии развития Казахстана.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Значение проведения ЭСПО-2017 в Казахстане.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Внедрение трехступенчатой системы подготовки специалистов: 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бакалавр – магистр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 PhD.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Расскажите о миграциях, демографических процессах, изменениях  в этнической структуре населения в Казахстане.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Проанализируйте изменения в этнической и социальной структуре населения по переписи населения 2009 года  в Казахстане.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Расскажите  о развитии неправительственных организаций, профсоюзов, институтов гражданского общества.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Особенность  казахстанской модели межнационального согласия.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Важность создания социально-экономических, правовых и организационных условий и поддержки всего общества для духовного, культурного, образовательного, профессионального  и физического развития молодежи.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Конфессиональная политика в Казахстане в контексте проблем безопасности.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</w:rPr>
        <w:t>Раскройте значение президентской программы «Народ в потоке истории», сосредоточенной на исторических исследованиях и предназначенной для формирования нового исторического мировоззрения нации.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Расскажите о создании единой системы изучения культурного наследия в области фольклора, традиций, обычаев.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 Н.А.Назарбаев о воспитательной роли культурно-исторического наследия в интервью  «Размышления у подножия Улытау.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Расскажите о преемственности истории Золотой Орды, Казахского ханства и современного Независимого Казахстана.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Расскройте значение всестороннего исследования в период обретения Независимости древнетюркской письменности и памятников тюркской культуры.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Новые подходы к вопросам исторических предпосылок формирования казахского этноса и образования Казахского ханства в трудах Н.А. Назарбаева.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Новые подходы и новая оценка традиций устной историологии, шежире, выдаюшихся трудов письменной историографии М.Х. Дулати, Кадыргали Жалаири.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Раскройте приоритеты в сфере внешней политики Казахстана, международных отношений.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Расскажите  о реализации  идеи создания Единого экономического пространства.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Дайте анализ основных принципов Манифеста Н.А. Назарбаева «Мир. 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ХХІ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век».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Расскажите об общенациональной идее «Мәңгілік ел»: историческая преемственность; казахская культура; свобода; единство; сильное государство; высокие цели; светлое будущее.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особенности древних государств на территории современного Казахстана  и специфику Казахского ханства.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Взгляды Елбасы на историю древних государств и этнополитические процессы на территории современного Казахстана.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426" w:firstLine="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Послание Президента РК Н.А. Назарбаева народу Казахстана: «Стратегия Қазақстан – 2050: Новый политический курс состоявшегося государства».</w:t>
      </w:r>
    </w:p>
    <w:p w:rsidR="00E713A8" w:rsidRDefault="00E713A8" w:rsidP="00E71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Проанализируйте место и роль Казахстана в мировом сообществе. </w:t>
      </w:r>
    </w:p>
    <w:p w:rsidR="00E713A8" w:rsidRDefault="00E713A8" w:rsidP="00E71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Алихан Букейхан – лидер казахского народа начала ХХ века и празднование его 150-летия.</w:t>
      </w:r>
    </w:p>
    <w:p w:rsidR="00E713A8" w:rsidRDefault="00E713A8" w:rsidP="00E71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Покажите вклад Ахмета Байтурсына в духовное развитие казахского народа.  </w:t>
      </w:r>
    </w:p>
    <w:p w:rsidR="00E713A8" w:rsidRDefault="00E713A8" w:rsidP="00E71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Расскажите историю образования Туркестанской (Кокандской) автономии и деятельность Мустафы Шокай.</w:t>
      </w:r>
    </w:p>
    <w:p w:rsidR="00E713A8" w:rsidRDefault="00E713A8" w:rsidP="00E71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Роль казахской политической элиты (Алихан Букейхан, Мыржакып Дулат, Ахмет Байтурсын, Шакарим Кудайбердыулы и др. ) в изучении истории и культуры казахского народа. </w:t>
      </w:r>
    </w:p>
    <w:p w:rsidR="00E713A8" w:rsidRDefault="00E713A8" w:rsidP="00E713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 </w:t>
      </w:r>
      <w:r>
        <w:rPr>
          <w:rFonts w:ascii="Times New Roman" w:hAnsi="Times New Roman" w:cs="Times New Roman"/>
          <w:sz w:val="28"/>
          <w:szCs w:val="28"/>
          <w:lang w:val="kk-KZ"/>
        </w:rPr>
        <w:t>значимость журнала «Айқап» и газеты «Қазақ»  в начале ХХ века.</w:t>
      </w:r>
    </w:p>
    <w:p w:rsidR="00E713A8" w:rsidRDefault="00E713A8" w:rsidP="00E713A8">
      <w:pPr>
        <w:pStyle w:val="a3"/>
        <w:tabs>
          <w:tab w:val="left" w:pos="851"/>
          <w:tab w:val="left" w:pos="1276"/>
        </w:tabs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3A8" w:rsidRDefault="00E713A8" w:rsidP="00E713A8">
      <w:pPr>
        <w:pStyle w:val="a3"/>
        <w:tabs>
          <w:tab w:val="left" w:pos="851"/>
          <w:tab w:val="left" w:pos="1276"/>
        </w:tabs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3423" w:rsidRPr="00E713A8" w:rsidRDefault="00BF1BC7">
      <w:pPr>
        <w:rPr>
          <w:lang w:val="kk-KZ"/>
        </w:rPr>
      </w:pPr>
    </w:p>
    <w:sectPr w:rsidR="00B83423" w:rsidRPr="00E713A8" w:rsidSect="002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3A8"/>
    <w:rsid w:val="00247106"/>
    <w:rsid w:val="008D7589"/>
    <w:rsid w:val="00BF1BC7"/>
    <w:rsid w:val="00DC2F87"/>
    <w:rsid w:val="00E713A8"/>
    <w:rsid w:val="00F5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A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acer</cp:lastModifiedBy>
  <cp:revision>2</cp:revision>
  <dcterms:created xsi:type="dcterms:W3CDTF">2017-01-13T18:13:00Z</dcterms:created>
  <dcterms:modified xsi:type="dcterms:W3CDTF">2017-01-13T18:13:00Z</dcterms:modified>
</cp:coreProperties>
</file>